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726" w:rsidRDefault="00950D06" w:rsidP="001B4F9C">
      <w:pPr>
        <w:spacing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This is the same survey you took</w:t>
      </w:r>
      <w:proofErr w:type="gramEnd"/>
      <w:r>
        <w:rPr>
          <w:rFonts w:ascii="Calibri" w:hAnsi="Calibri" w:cs="Calibri"/>
        </w:rPr>
        <w:t xml:space="preserve"> during the first day of MTP. </w:t>
      </w:r>
      <w:r w:rsidR="0010395E">
        <w:rPr>
          <w:rFonts w:ascii="Calibri" w:hAnsi="Calibri" w:cs="Calibri"/>
        </w:rPr>
        <w:t xml:space="preserve">Please be honest! Your answers will </w:t>
      </w:r>
      <w:r w:rsidR="0010395E">
        <w:rPr>
          <w:rFonts w:ascii="Calibri" w:hAnsi="Calibri" w:cs="Calibri"/>
          <w:u w:val="single"/>
        </w:rPr>
        <w:t>not</w:t>
      </w:r>
      <w:r w:rsidR="0010395E">
        <w:rPr>
          <w:rFonts w:ascii="Calibri" w:hAnsi="Calibri" w:cs="Calibri"/>
        </w:rPr>
        <w:t xml:space="preserve"> affect your grade. </w:t>
      </w:r>
    </w:p>
    <w:tbl>
      <w:tblPr>
        <w:tblW w:w="10705" w:type="dxa"/>
        <w:tblCellMar>
          <w:left w:w="97" w:type="dxa"/>
          <w:right w:w="97" w:type="dxa"/>
        </w:tblCellMar>
        <w:tblLook w:val="04A0" w:firstRow="1" w:lastRow="0" w:firstColumn="1" w:lastColumn="0" w:noHBand="0" w:noVBand="1"/>
      </w:tblPr>
      <w:tblGrid>
        <w:gridCol w:w="7511"/>
        <w:gridCol w:w="679"/>
        <w:gridCol w:w="630"/>
        <w:gridCol w:w="630"/>
        <w:gridCol w:w="630"/>
        <w:gridCol w:w="625"/>
      </w:tblGrid>
      <w:tr w:rsidR="0010395E" w:rsidRPr="0010395E" w:rsidTr="003B4992">
        <w:trPr>
          <w:trHeight w:val="371"/>
        </w:trPr>
        <w:tc>
          <w:tcPr>
            <w:tcW w:w="10705" w:type="dxa"/>
            <w:gridSpan w:val="6"/>
            <w:tcBorders>
              <w:top w:val="single" w:sz="3" w:space="0" w:color="auto"/>
              <w:bottom w:val="single" w:sz="4" w:space="0" w:color="auto"/>
            </w:tcBorders>
            <w:shd w:val="clear" w:color="auto" w:fill="auto"/>
          </w:tcPr>
          <w:p w:rsidR="0010395E" w:rsidRPr="0010395E" w:rsidRDefault="0010395E" w:rsidP="0010395E">
            <w:pPr>
              <w:spacing w:before="120" w:after="120" w:line="240" w:lineRule="auto"/>
              <w:rPr>
                <w:rFonts w:eastAsia="Cambria" w:cstheme="minorHAnsi"/>
              </w:rPr>
            </w:pPr>
            <w:bookmarkStart w:id="0" w:name="_GoBack"/>
            <w:bookmarkEnd w:id="0"/>
            <w:r w:rsidRPr="0010395E">
              <w:rPr>
                <w:rFonts w:eastAsia="Cambria" w:cstheme="minorHAnsi"/>
              </w:rPr>
              <w:t xml:space="preserve">For the questions below, please check the appropriate box. </w:t>
            </w:r>
          </w:p>
          <w:p w:rsidR="0010395E" w:rsidRPr="0010395E" w:rsidRDefault="0010395E" w:rsidP="0010395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Theme="minorHAnsi" w:eastAsia="Cambria" w:hAnsiTheme="minorHAnsi" w:cstheme="minorHAnsi"/>
                <w:i/>
                <w:sz w:val="22"/>
                <w:szCs w:val="22"/>
              </w:rPr>
            </w:pPr>
            <w:r w:rsidRPr="0010395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= Not confident at all; 2 = A little confident; 3 = Somewhat confident; 4 = Confident; 5 = Very confident/expert-level</w:t>
            </w:r>
          </w:p>
        </w:tc>
      </w:tr>
      <w:tr w:rsidR="0010395E" w:rsidRPr="0010395E" w:rsidTr="0010395E">
        <w:trPr>
          <w:trHeight w:val="371"/>
        </w:trPr>
        <w:tc>
          <w:tcPr>
            <w:tcW w:w="7511" w:type="dxa"/>
            <w:tcBorders>
              <w:top w:val="single" w:sz="3" w:space="0" w:color="auto"/>
              <w:bottom w:val="single" w:sz="4" w:space="0" w:color="auto"/>
            </w:tcBorders>
            <w:shd w:val="clear" w:color="auto" w:fill="auto"/>
          </w:tcPr>
          <w:p w:rsidR="0010395E" w:rsidRPr="0010395E" w:rsidRDefault="003B4992" w:rsidP="003B4992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 can describe </w:t>
            </w:r>
            <w:r w:rsidR="0010395E" w:rsidRPr="0010395E">
              <w:rPr>
                <w:rFonts w:asciiTheme="minorHAnsi" w:eastAsia="Cambria" w:hAnsiTheme="minorHAnsi" w:cstheme="minorHAnsi"/>
                <w:sz w:val="22"/>
                <w:szCs w:val="22"/>
              </w:rPr>
              <w:t>the IHR core capacities at points of entry and how they affect my job</w:t>
            </w:r>
          </w:p>
        </w:tc>
        <w:tc>
          <w:tcPr>
            <w:tcW w:w="679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10395E" w:rsidDel="00422527" w:rsidRDefault="0010395E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10395E" w:rsidDel="00422527" w:rsidRDefault="0010395E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10395E" w:rsidDel="00422527" w:rsidRDefault="0010395E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10395E" w:rsidRDefault="0010395E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5</w:t>
            </w:r>
          </w:p>
        </w:tc>
      </w:tr>
      <w:tr w:rsidR="0010395E" w:rsidRPr="0010395E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10395E" w:rsidRDefault="003B4992" w:rsidP="003B4992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 can name </w:t>
            </w:r>
            <w:r w:rsidR="0010395E" w:rsidRPr="0010395E">
              <w:rPr>
                <w:rFonts w:asciiTheme="minorHAnsi" w:eastAsia="Cambria" w:hAnsiTheme="minorHAnsi" w:cstheme="minorHAnsi"/>
                <w:sz w:val="22"/>
                <w:szCs w:val="22"/>
              </w:rPr>
              <w:t>the correct PPE that are needed for a basic risk assessment of an ill traveler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5</w:t>
            </w:r>
          </w:p>
        </w:tc>
      </w:tr>
      <w:tr w:rsidR="0010395E" w:rsidRPr="0010395E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10395E" w:rsidRDefault="003B4992" w:rsidP="003B4992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>I can don (put on) and doff (take</w:t>
            </w:r>
            <w:r w:rsidR="0010395E" w:rsidRPr="0010395E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off) PPE in the correct order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5</w:t>
            </w:r>
          </w:p>
        </w:tc>
      </w:tr>
      <w:tr w:rsidR="0010395E" w:rsidRPr="0010395E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10395E" w:rsidRDefault="003B4992" w:rsidP="003B4992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 can ask </w:t>
            </w:r>
            <w:r w:rsidR="0010395E" w:rsidRPr="0010395E">
              <w:rPr>
                <w:rFonts w:asciiTheme="minorHAnsi" w:eastAsia="Cambria" w:hAnsiTheme="minorHAnsi" w:cstheme="minorHAnsi"/>
                <w:sz w:val="22"/>
                <w:szCs w:val="22"/>
              </w:rPr>
              <w:t>the correct questions during an ill passenger risk assessment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5</w:t>
            </w:r>
          </w:p>
        </w:tc>
      </w:tr>
      <w:tr w:rsidR="0010395E" w:rsidRPr="0010395E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10395E" w:rsidRDefault="003B4992" w:rsidP="003B4992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 can identify </w:t>
            </w:r>
            <w:r w:rsidR="0010395E" w:rsidRPr="0010395E">
              <w:rPr>
                <w:rFonts w:asciiTheme="minorHAnsi" w:eastAsia="Cambria" w:hAnsiTheme="minorHAnsi" w:cstheme="minorHAnsi"/>
                <w:sz w:val="22"/>
                <w:szCs w:val="22"/>
              </w:rPr>
              <w:t>correct suspect clinical diagnosis based on signs, symptoms, and the results of the ill passenger risk assessment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5</w:t>
            </w:r>
          </w:p>
        </w:tc>
      </w:tr>
      <w:tr w:rsidR="0010395E" w:rsidRPr="0010395E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10395E" w:rsidRDefault="003B4992" w:rsidP="003B4992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 can determine </w:t>
            </w:r>
            <w:r w:rsidR="0010395E" w:rsidRPr="0010395E">
              <w:rPr>
                <w:rFonts w:asciiTheme="minorHAnsi" w:eastAsia="Cambria" w:hAnsiTheme="minorHAnsi" w:cstheme="minorHAnsi"/>
                <w:sz w:val="22"/>
                <w:szCs w:val="22"/>
              </w:rPr>
              <w:t>whether to allow someone to continue traveling or refer them to a hospital based on the results of an ill passenger risk assessment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5</w:t>
            </w:r>
          </w:p>
        </w:tc>
      </w:tr>
      <w:tr w:rsidR="0010395E" w:rsidRPr="0010395E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10395E" w:rsidRDefault="001B64E6" w:rsidP="0010395E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>I can describe</w:t>
            </w:r>
            <w:r w:rsidR="0010395E" w:rsidRPr="0010395E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the priority public health SOPs needed at a POE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5</w:t>
            </w:r>
          </w:p>
        </w:tc>
      </w:tr>
      <w:tr w:rsidR="0010395E" w:rsidRPr="0010395E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10395E" w:rsidRDefault="001B64E6" w:rsidP="00A32D14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>I can describe</w:t>
            </w:r>
            <w:r w:rsidR="0010395E" w:rsidRPr="0010395E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the need for and use of a Public Health Emergency </w:t>
            </w:r>
            <w:r w:rsidR="00A32D14">
              <w:rPr>
                <w:rFonts w:asciiTheme="minorHAnsi" w:eastAsia="Cambria" w:hAnsiTheme="minorHAnsi" w:cstheme="minorHAnsi"/>
                <w:sz w:val="22"/>
                <w:szCs w:val="22"/>
              </w:rPr>
              <w:t>Response Plan (PHER</w:t>
            </w:r>
            <w:r w:rsidR="0010395E" w:rsidRPr="0010395E">
              <w:rPr>
                <w:rFonts w:asciiTheme="minorHAnsi" w:eastAsia="Cambria" w:hAnsiTheme="minorHAnsi" w:cstheme="minorHAnsi"/>
                <w:sz w:val="22"/>
                <w:szCs w:val="22"/>
              </w:rPr>
              <w:t>P)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5</w:t>
            </w:r>
          </w:p>
        </w:tc>
      </w:tr>
      <w:tr w:rsidR="0010395E" w:rsidRPr="0010395E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10395E" w:rsidRDefault="001B64E6" w:rsidP="0010395E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>I know</w:t>
            </w:r>
            <w:r w:rsidR="0010395E" w:rsidRPr="0010395E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what methods to use to train adults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5</w:t>
            </w:r>
          </w:p>
        </w:tc>
      </w:tr>
      <w:tr w:rsidR="0010395E" w:rsidRPr="0010395E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10395E" w:rsidRDefault="001B64E6" w:rsidP="0010395E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>I can train</w:t>
            </w:r>
            <w:r w:rsidR="0010395E" w:rsidRPr="0010395E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non-health officials (immigration, customs, airlines, etc.) in how to identify ill passengers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395E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7077EF">
              <w:rPr>
                <w:rFonts w:eastAsia="Cambria" w:cstheme="minorHAnsi"/>
              </w:rPr>
            </w:r>
            <w:r w:rsidR="007077EF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5</w:t>
            </w:r>
          </w:p>
        </w:tc>
      </w:tr>
    </w:tbl>
    <w:p w:rsidR="002362BA" w:rsidRPr="0010395E" w:rsidRDefault="002362BA" w:rsidP="0010395E">
      <w:pPr>
        <w:rPr>
          <w:rFonts w:ascii="Calibri" w:hAnsi="Calibri" w:cs="Calibri"/>
        </w:rPr>
      </w:pPr>
    </w:p>
    <w:sectPr w:rsidR="002362BA" w:rsidRPr="0010395E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992" w:rsidRDefault="003B4992" w:rsidP="00DA6726">
      <w:pPr>
        <w:spacing w:after="0" w:line="240" w:lineRule="auto"/>
      </w:pPr>
      <w:r>
        <w:separator/>
      </w:r>
    </w:p>
  </w:endnote>
  <w:endnote w:type="continuationSeparator" w:id="0">
    <w:p w:rsidR="003B4992" w:rsidRDefault="003B4992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992" w:rsidRDefault="003B4992" w:rsidP="00DA6726">
      <w:pPr>
        <w:spacing w:after="0" w:line="240" w:lineRule="auto"/>
      </w:pPr>
      <w:r>
        <w:separator/>
      </w:r>
    </w:p>
  </w:footnote>
  <w:footnote w:type="continuationSeparator" w:id="0">
    <w:p w:rsidR="003B4992" w:rsidRDefault="003B4992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992" w:rsidRDefault="003B4992" w:rsidP="00DA6726">
    <w:r>
      <w:rPr>
        <w:noProof/>
      </w:rPr>
      <w:drawing>
        <wp:inline distT="0" distB="0" distL="0" distR="0">
          <wp:extent cx="886701" cy="742950"/>
          <wp:effectExtent l="0" t="0" r="889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ptu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4862" cy="7497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Master Training Program (MTP): </w:t>
    </w:r>
    <w:r w:rsidR="007E4013" w:rsidRPr="007E4013">
      <w:rPr>
        <w:i/>
        <w:color w:val="FF0000"/>
      </w:rPr>
      <w:t xml:space="preserve">Example </w:t>
    </w:r>
    <w:r w:rsidR="00950D06">
      <w:rPr>
        <w:i/>
      </w:rPr>
      <w:t>Post</w:t>
    </w:r>
    <w:r>
      <w:rPr>
        <w:i/>
      </w:rPr>
      <w:t>-MTP Survey on Confidence Levels of Training Elements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656B3"/>
    <w:multiLevelType w:val="hybridMultilevel"/>
    <w:tmpl w:val="834A27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-2520" w:hanging="360"/>
      </w:pPr>
    </w:lvl>
    <w:lvl w:ilvl="1" w:tplc="04090019" w:tentative="1">
      <w:start w:val="1"/>
      <w:numFmt w:val="lowerLetter"/>
      <w:lvlText w:val="%2."/>
      <w:lvlJc w:val="left"/>
      <w:pPr>
        <w:ind w:left="-1800" w:hanging="360"/>
      </w:pPr>
    </w:lvl>
    <w:lvl w:ilvl="2" w:tplc="0409001B" w:tentative="1">
      <w:start w:val="1"/>
      <w:numFmt w:val="lowerRoman"/>
      <w:lvlText w:val="%3."/>
      <w:lvlJc w:val="right"/>
      <w:pPr>
        <w:ind w:left="-1080" w:hanging="180"/>
      </w:pPr>
    </w:lvl>
    <w:lvl w:ilvl="3" w:tplc="0409000F" w:tentative="1">
      <w:start w:val="1"/>
      <w:numFmt w:val="decimal"/>
      <w:lvlText w:val="%4."/>
      <w:lvlJc w:val="left"/>
      <w:pPr>
        <w:ind w:left="-360" w:hanging="360"/>
      </w:pPr>
    </w:lvl>
    <w:lvl w:ilvl="4" w:tplc="04090019" w:tentative="1">
      <w:start w:val="1"/>
      <w:numFmt w:val="lowerLetter"/>
      <w:lvlText w:val="%5."/>
      <w:lvlJc w:val="left"/>
      <w:pPr>
        <w:ind w:left="360" w:hanging="360"/>
      </w:pPr>
    </w:lvl>
    <w:lvl w:ilvl="5" w:tplc="0409001B" w:tentative="1">
      <w:start w:val="1"/>
      <w:numFmt w:val="lowerRoman"/>
      <w:lvlText w:val="%6."/>
      <w:lvlJc w:val="right"/>
      <w:pPr>
        <w:ind w:left="1080" w:hanging="180"/>
      </w:pPr>
    </w:lvl>
    <w:lvl w:ilvl="6" w:tplc="0409000F" w:tentative="1">
      <w:start w:val="1"/>
      <w:numFmt w:val="decimal"/>
      <w:lvlText w:val="%7."/>
      <w:lvlJc w:val="left"/>
      <w:pPr>
        <w:ind w:left="1800" w:hanging="360"/>
      </w:pPr>
    </w:lvl>
    <w:lvl w:ilvl="7" w:tplc="04090019" w:tentative="1">
      <w:start w:val="1"/>
      <w:numFmt w:val="lowerLetter"/>
      <w:lvlText w:val="%8."/>
      <w:lvlJc w:val="left"/>
      <w:pPr>
        <w:ind w:left="2520" w:hanging="360"/>
      </w:pPr>
    </w:lvl>
    <w:lvl w:ilvl="8" w:tplc="0409001B" w:tentative="1">
      <w:start w:val="1"/>
      <w:numFmt w:val="lowerRoman"/>
      <w:lvlText w:val="%9."/>
      <w:lvlJc w:val="right"/>
      <w:pPr>
        <w:ind w:left="3240" w:hanging="180"/>
      </w:pPr>
    </w:lvl>
  </w:abstractNum>
  <w:abstractNum w:abstractNumId="4" w15:restartNumberingAfterBreak="0">
    <w:nsid w:val="5A8730AD"/>
    <w:multiLevelType w:val="hybridMultilevel"/>
    <w:tmpl w:val="F014DA34"/>
    <w:lvl w:ilvl="0" w:tplc="56D46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3D"/>
    <w:rsid w:val="00003A57"/>
    <w:rsid w:val="0010395E"/>
    <w:rsid w:val="001B4F9C"/>
    <w:rsid w:val="001B64E6"/>
    <w:rsid w:val="002362BA"/>
    <w:rsid w:val="00392ACE"/>
    <w:rsid w:val="003B4992"/>
    <w:rsid w:val="0068073D"/>
    <w:rsid w:val="006F3EF4"/>
    <w:rsid w:val="007077EF"/>
    <w:rsid w:val="007E4013"/>
    <w:rsid w:val="00950D06"/>
    <w:rsid w:val="009C0189"/>
    <w:rsid w:val="00A32D14"/>
    <w:rsid w:val="00AF0674"/>
    <w:rsid w:val="00C37222"/>
    <w:rsid w:val="00CF4DE4"/>
    <w:rsid w:val="00D26908"/>
    <w:rsid w:val="00DA6726"/>
    <w:rsid w:val="00E46356"/>
    <w:rsid w:val="00F345D9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CAE3389"/>
  <w15:chartTrackingRefBased/>
  <w15:docId w15:val="{19F825EC-C3DA-4E7C-BE79-C390F2F2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4</cp:revision>
  <dcterms:created xsi:type="dcterms:W3CDTF">2018-10-16T20:03:00Z</dcterms:created>
  <dcterms:modified xsi:type="dcterms:W3CDTF">2018-10-22T14:19:00Z</dcterms:modified>
</cp:coreProperties>
</file>